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82" w:firstLineChars="550"/>
        <w:rPr>
          <w:rFonts w:ascii="华文中宋" w:hAnsi="华文中宋" w:eastAsia="华文中宋"/>
          <w:b/>
          <w:sz w:val="36"/>
          <w:szCs w:val="36"/>
        </w:rPr>
      </w:pPr>
      <w:r>
        <w:rPr>
          <w:rFonts w:hint="eastAsia" w:ascii="华文中宋" w:hAnsi="华文中宋" w:eastAsia="华文中宋"/>
          <w:b/>
          <w:sz w:val="36"/>
          <w:szCs w:val="36"/>
        </w:rPr>
        <w:t>实际控制账户关系申报表</w:t>
      </w:r>
    </w:p>
    <w:p>
      <w:pPr>
        <w:jc w:val="left"/>
        <w:rPr>
          <w:rFonts w:ascii="仿宋_GB2312"/>
          <w:sz w:val="21"/>
          <w:szCs w:val="21"/>
        </w:rPr>
      </w:pPr>
      <w:r>
        <w:rPr>
          <w:rFonts w:hint="eastAsia" w:ascii="仿宋_GB2312"/>
          <w:sz w:val="21"/>
          <w:szCs w:val="21"/>
        </w:rPr>
        <w:t xml:space="preserve">申报时间:                                           申报公司: </w:t>
      </w:r>
    </w:p>
    <w:tbl>
      <w:tblPr>
        <w:tblStyle w:val="4"/>
        <w:tblW w:w="5000" w:type="pct"/>
        <w:tblInd w:w="0" w:type="dxa"/>
        <w:tblLayout w:type="fixed"/>
        <w:tblCellMar>
          <w:top w:w="0" w:type="dxa"/>
          <w:left w:w="108" w:type="dxa"/>
          <w:bottom w:w="0" w:type="dxa"/>
          <w:right w:w="108" w:type="dxa"/>
        </w:tblCellMar>
      </w:tblPr>
      <w:tblGrid>
        <w:gridCol w:w="1668"/>
        <w:gridCol w:w="566"/>
        <w:gridCol w:w="1241"/>
        <w:gridCol w:w="1028"/>
        <w:gridCol w:w="1028"/>
        <w:gridCol w:w="673"/>
        <w:gridCol w:w="2318"/>
      </w:tblGrid>
      <w:tr>
        <w:tblPrEx>
          <w:tblCellMar>
            <w:top w:w="0" w:type="dxa"/>
            <w:left w:w="108" w:type="dxa"/>
            <w:bottom w:w="0" w:type="dxa"/>
            <w:right w:w="108" w:type="dxa"/>
          </w:tblCellMar>
        </w:tblPrEx>
        <w:trPr>
          <w:trHeight w:val="52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第一部分：申报人基本信息</w:t>
            </w:r>
          </w:p>
        </w:tc>
      </w:tr>
      <w:tr>
        <w:tblPrEx>
          <w:tblCellMar>
            <w:top w:w="0" w:type="dxa"/>
            <w:left w:w="108" w:type="dxa"/>
            <w:bottom w:w="0" w:type="dxa"/>
            <w:right w:w="108" w:type="dxa"/>
          </w:tblCellMar>
        </w:tblPrEx>
        <w:trPr>
          <w:trHeight w:val="280" w:hRule="atLeast"/>
        </w:trPr>
        <w:tc>
          <w:tcPr>
            <w:tcW w:w="1311"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申报事项</w:t>
            </w:r>
          </w:p>
        </w:tc>
        <w:tc>
          <w:tcPr>
            <w:tcW w:w="3689" w:type="pct"/>
            <w:gridSpan w:val="5"/>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作为实际控制人，实际控制其他主体的期货交易 </w:t>
            </w:r>
          </w:p>
        </w:tc>
      </w:tr>
      <w:tr>
        <w:tblPrEx>
          <w:tblCellMar>
            <w:top w:w="0" w:type="dxa"/>
            <w:left w:w="108" w:type="dxa"/>
            <w:bottom w:w="0" w:type="dxa"/>
            <w:right w:w="108" w:type="dxa"/>
          </w:tblCellMar>
        </w:tblPrEx>
        <w:trPr>
          <w:trHeight w:val="41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作为被控制人，被其他主体实际控制期货交易  </w:t>
            </w:r>
          </w:p>
        </w:tc>
      </w:tr>
      <w:tr>
        <w:tblPrEx>
          <w:tblCellMar>
            <w:top w:w="0" w:type="dxa"/>
            <w:left w:w="108" w:type="dxa"/>
            <w:bottom w:w="0" w:type="dxa"/>
            <w:right w:w="108" w:type="dxa"/>
          </w:tblCellMar>
        </w:tblPrEx>
        <w:trPr>
          <w:trHeight w:val="380" w:hRule="atLeast"/>
        </w:trPr>
        <w:tc>
          <w:tcPr>
            <w:tcW w:w="1311" w:type="pct"/>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客户名称</w:t>
            </w:r>
          </w:p>
        </w:tc>
        <w:tc>
          <w:tcPr>
            <w:tcW w:w="3689" w:type="pct"/>
            <w:gridSpan w:val="5"/>
            <w:tcBorders>
              <w:top w:val="single" w:color="000000" w:sz="4" w:space="0"/>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280" w:hRule="atLeast"/>
        </w:trPr>
        <w:tc>
          <w:tcPr>
            <w:tcW w:w="1311" w:type="pct"/>
            <w:gridSpan w:val="2"/>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身份证件类型</w:t>
            </w:r>
          </w:p>
        </w:tc>
        <w:tc>
          <w:tcPr>
            <w:tcW w:w="3689" w:type="pct"/>
            <w:gridSpan w:val="5"/>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身份证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护照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外国人永久居留证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港澳永久性居民身份证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台湾居民来往大陆居民证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组织机构代码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商业登记证</w:t>
            </w:r>
          </w:p>
        </w:tc>
      </w:tr>
      <w:tr>
        <w:tblPrEx>
          <w:tblCellMar>
            <w:top w:w="0" w:type="dxa"/>
            <w:left w:w="108" w:type="dxa"/>
            <w:bottom w:w="0" w:type="dxa"/>
            <w:right w:w="108" w:type="dxa"/>
          </w:tblCellMar>
        </w:tblPrEx>
        <w:trPr>
          <w:trHeight w:val="280" w:hRule="atLeast"/>
        </w:trPr>
        <w:tc>
          <w:tcPr>
            <w:tcW w:w="1311" w:type="pct"/>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证件号码</w:t>
            </w:r>
          </w:p>
        </w:tc>
        <w:tc>
          <w:tcPr>
            <w:tcW w:w="1331"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998"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产品附加码</w:t>
            </w:r>
          </w:p>
        </w:tc>
        <w:tc>
          <w:tcPr>
            <w:tcW w:w="1360" w:type="pct"/>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280" w:hRule="atLeast"/>
        </w:trPr>
        <w:tc>
          <w:tcPr>
            <w:tcW w:w="1311" w:type="pct"/>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联系人</w:t>
            </w:r>
          </w:p>
        </w:tc>
        <w:tc>
          <w:tcPr>
            <w:tcW w:w="1331"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998"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联系电话</w:t>
            </w:r>
          </w:p>
        </w:tc>
        <w:tc>
          <w:tcPr>
            <w:tcW w:w="1360" w:type="pct"/>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5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第二部分：被申报人基本信息</w:t>
            </w:r>
          </w:p>
        </w:tc>
      </w:tr>
      <w:tr>
        <w:tblPrEx>
          <w:tblCellMar>
            <w:top w:w="0" w:type="dxa"/>
            <w:left w:w="108" w:type="dxa"/>
            <w:bottom w:w="0" w:type="dxa"/>
            <w:right w:w="108" w:type="dxa"/>
          </w:tblCellMar>
        </w:tblPrEx>
        <w:trPr>
          <w:trHeight w:val="280" w:hRule="atLeast"/>
        </w:trPr>
        <w:tc>
          <w:tcPr>
            <w:tcW w:w="979" w:type="pct"/>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实际控制关系</w:t>
            </w:r>
          </w:p>
        </w:tc>
        <w:tc>
          <w:tcPr>
            <w:tcW w:w="4021" w:type="pct"/>
            <w:gridSpan w:val="6"/>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□作为实际控制人，实际控制其他主体的期货交易</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□作为被控制人，被其他主体实际控制期货交易 </w:t>
            </w:r>
            <w:r>
              <w:rPr>
                <w:rFonts w:hint="eastAsia" w:ascii="仿宋_GB2312"/>
                <w:color w:val="000000"/>
                <w:kern w:val="0"/>
                <w:sz w:val="21"/>
                <w:szCs w:val="21"/>
              </w:rPr>
              <w:t xml:space="preserve">  </w:t>
            </w:r>
          </w:p>
        </w:tc>
      </w:tr>
      <w:tr>
        <w:tblPrEx>
          <w:tblCellMar>
            <w:top w:w="0" w:type="dxa"/>
            <w:left w:w="108" w:type="dxa"/>
            <w:bottom w:w="0" w:type="dxa"/>
            <w:right w:w="108" w:type="dxa"/>
          </w:tblCellMar>
        </w:tblPrEx>
        <w:trPr>
          <w:trHeight w:val="280" w:hRule="atLeast"/>
        </w:trPr>
        <w:tc>
          <w:tcPr>
            <w:tcW w:w="979" w:type="pc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客户名称</w:t>
            </w:r>
          </w:p>
        </w:tc>
        <w:tc>
          <w:tcPr>
            <w:tcW w:w="4021" w:type="pct"/>
            <w:gridSpan w:val="6"/>
            <w:tcBorders>
              <w:top w:val="single" w:color="000000" w:sz="4" w:space="0"/>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280" w:hRule="atLeast"/>
        </w:trPr>
        <w:tc>
          <w:tcPr>
            <w:tcW w:w="979" w:type="pct"/>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身份证件类型</w:t>
            </w:r>
          </w:p>
        </w:tc>
        <w:tc>
          <w:tcPr>
            <w:tcW w:w="4021" w:type="pct"/>
            <w:gridSpan w:val="6"/>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身份证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护照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外国人永久居留证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港澳永久性居民身份证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台湾居民来往大陆居民证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组织机构代码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商业登记证</w:t>
            </w:r>
          </w:p>
        </w:tc>
      </w:tr>
      <w:tr>
        <w:tblPrEx>
          <w:tblCellMar>
            <w:top w:w="0" w:type="dxa"/>
            <w:left w:w="108" w:type="dxa"/>
            <w:bottom w:w="0" w:type="dxa"/>
            <w:right w:w="108" w:type="dxa"/>
          </w:tblCellMar>
        </w:tblPrEx>
        <w:trPr>
          <w:trHeight w:val="280" w:hRule="atLeast"/>
        </w:trPr>
        <w:tc>
          <w:tcPr>
            <w:tcW w:w="979" w:type="pc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证件号码</w:t>
            </w:r>
          </w:p>
        </w:tc>
        <w:tc>
          <w:tcPr>
            <w:tcW w:w="1060"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1206"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产品附加码</w:t>
            </w:r>
          </w:p>
        </w:tc>
        <w:tc>
          <w:tcPr>
            <w:tcW w:w="1755"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979" w:type="pc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联系人</w:t>
            </w:r>
          </w:p>
        </w:tc>
        <w:tc>
          <w:tcPr>
            <w:tcW w:w="1060"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1206"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联系电话</w:t>
            </w:r>
          </w:p>
        </w:tc>
        <w:tc>
          <w:tcPr>
            <w:tcW w:w="1755"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61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第三部分</w:t>
            </w:r>
            <w:r>
              <w:rPr>
                <w:rFonts w:hint="eastAsia" w:ascii="仿宋_GB2312"/>
                <w:b/>
                <w:bCs/>
                <w:color w:val="000000"/>
                <w:kern w:val="0"/>
                <w:sz w:val="21"/>
                <w:szCs w:val="21"/>
              </w:rPr>
              <w:t xml:space="preserve"> </w:t>
            </w:r>
            <w:r>
              <w:rPr>
                <w:rFonts w:hint="eastAsia" w:ascii="仿宋_GB2312" w:hAnsi="宋体" w:cs="宋体"/>
                <w:b/>
                <w:bCs/>
                <w:color w:val="000000"/>
                <w:kern w:val="0"/>
                <w:sz w:val="21"/>
                <w:szCs w:val="21"/>
              </w:rPr>
              <w:t>实际控制关系账户信息</w:t>
            </w:r>
          </w:p>
        </w:tc>
      </w:tr>
      <w:tr>
        <w:tblPrEx>
          <w:tblCellMar>
            <w:top w:w="0" w:type="dxa"/>
            <w:left w:w="108" w:type="dxa"/>
            <w:bottom w:w="0" w:type="dxa"/>
            <w:right w:w="108" w:type="dxa"/>
          </w:tblCellMar>
        </w:tblPrEx>
        <w:trPr>
          <w:trHeight w:val="800" w:hRule="atLeast"/>
        </w:trPr>
        <w:tc>
          <w:tcPr>
            <w:tcW w:w="979" w:type="pct"/>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实际控制关系描述</w:t>
            </w:r>
          </w:p>
        </w:tc>
        <w:tc>
          <w:tcPr>
            <w:tcW w:w="4021" w:type="pct"/>
            <w:gridSpan w:val="6"/>
            <w:tcBorders>
              <w:top w:val="single" w:color="000000" w:sz="4" w:space="0"/>
              <w:left w:val="nil"/>
              <w:bottom w:val="nil"/>
              <w:right w:val="single" w:color="000000" w:sz="4" w:space="0"/>
            </w:tcBorders>
            <w:shd w:val="clear" w:color="auto" w:fill="auto"/>
            <w:noWrap/>
          </w:tcPr>
          <w:p>
            <w:pPr>
              <w:widowControl/>
              <w:rPr>
                <w:rFonts w:ascii="仿宋_GB2312"/>
                <w:color w:val="000000"/>
                <w:kern w:val="0"/>
                <w:sz w:val="21"/>
                <w:szCs w:val="21"/>
              </w:rPr>
            </w:pPr>
            <w:r>
              <w:rPr>
                <w:rFonts w:hint="eastAsia" w:ascii="仿宋_GB2312"/>
                <w:color w:val="000000"/>
                <w:kern w:val="0"/>
                <w:sz w:val="21"/>
                <w:szCs w:val="21"/>
              </w:rPr>
              <w:t>□  1</w:t>
            </w:r>
            <w:r>
              <w:rPr>
                <w:rFonts w:hint="eastAsia" w:ascii="仿宋_GB2312" w:hAnsi="宋体"/>
                <w:color w:val="000000"/>
                <w:kern w:val="0"/>
                <w:sz w:val="21"/>
                <w:szCs w:val="21"/>
              </w:rPr>
              <w:t>、</w:t>
            </w:r>
            <w:r>
              <w:rPr>
                <w:rFonts w:hint="eastAsia" w:ascii="仿宋_GB2312"/>
                <w:color w:val="000000"/>
                <w:kern w:val="0"/>
                <w:sz w:val="21"/>
                <w:szCs w:val="21"/>
              </w:rPr>
              <w:t>行为人为他人的控股股东，即行为人的出资额占他人资本总额的50%以上或者其持有的股份占他人股本总额50%以上的股东，出资额或者持有股份的比例虽然不足50%，但依其出资额或持有的股份所享有的表决权已足以对股东会、股东大会的决议产生重大影响的股东；</w:t>
            </w:r>
          </w:p>
        </w:tc>
      </w:tr>
      <w:tr>
        <w:tblPrEx>
          <w:tblCellMar>
            <w:top w:w="0" w:type="dxa"/>
            <w:left w:w="108" w:type="dxa"/>
            <w:bottom w:w="0" w:type="dxa"/>
            <w:right w:w="108" w:type="dxa"/>
          </w:tblCellMar>
        </w:tblPrEx>
        <w:trPr>
          <w:trHeight w:val="55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2</w:t>
            </w:r>
            <w:r>
              <w:rPr>
                <w:rFonts w:hint="eastAsia" w:ascii="仿宋_GB2312" w:hAnsi="宋体"/>
                <w:color w:val="000000"/>
                <w:kern w:val="0"/>
                <w:sz w:val="21"/>
                <w:szCs w:val="21"/>
              </w:rPr>
              <w:t>、</w:t>
            </w:r>
            <w:r>
              <w:rPr>
                <w:rFonts w:hint="eastAsia" w:ascii="仿宋_GB2312"/>
                <w:color w:val="000000"/>
                <w:kern w:val="0"/>
                <w:sz w:val="21"/>
                <w:szCs w:val="21"/>
              </w:rPr>
              <w:t xml:space="preserve"> 行为人为他人的开户授权人、指定下单人、资金调拨人、结算单确认人或者其他形式的委托代理人；</w:t>
            </w:r>
          </w:p>
        </w:tc>
      </w:tr>
      <w:tr>
        <w:tblPrEx>
          <w:tblCellMar>
            <w:top w:w="0" w:type="dxa"/>
            <w:left w:w="108" w:type="dxa"/>
            <w:bottom w:w="0" w:type="dxa"/>
            <w:right w:w="108" w:type="dxa"/>
          </w:tblCellMar>
        </w:tblPrEx>
        <w:trPr>
          <w:trHeight w:val="53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3</w:t>
            </w:r>
            <w:r>
              <w:rPr>
                <w:rFonts w:hint="eastAsia" w:ascii="仿宋_GB2312" w:hAnsi="宋体"/>
                <w:color w:val="000000"/>
                <w:kern w:val="0"/>
                <w:sz w:val="21"/>
                <w:szCs w:val="21"/>
              </w:rPr>
              <w:t>、</w:t>
            </w:r>
            <w:r>
              <w:rPr>
                <w:rFonts w:hint="eastAsia" w:ascii="仿宋_GB2312"/>
                <w:color w:val="000000"/>
                <w:kern w:val="0"/>
                <w:sz w:val="21"/>
                <w:szCs w:val="21"/>
              </w:rPr>
              <w:t>行为人为他人的法定代表人、主要合伙人、董事、监事、高级管理人员等，或者行为人与他人的法定代表人、主要合伙人、董事、监事、高级管理人员等一致；</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4</w:t>
            </w:r>
            <w:r>
              <w:rPr>
                <w:rFonts w:hint="eastAsia" w:ascii="仿宋_GB2312" w:hAnsi="宋体"/>
                <w:color w:val="000000"/>
                <w:kern w:val="0"/>
                <w:sz w:val="21"/>
                <w:szCs w:val="21"/>
              </w:rPr>
              <w:t>、</w:t>
            </w:r>
            <w:r>
              <w:rPr>
                <w:rFonts w:hint="eastAsia" w:ascii="仿宋_GB2312"/>
                <w:color w:val="000000"/>
                <w:kern w:val="0"/>
                <w:sz w:val="21"/>
                <w:szCs w:val="21"/>
              </w:rPr>
              <w:t>行为人与他人之间存在配偶关系；</w:t>
            </w:r>
          </w:p>
        </w:tc>
      </w:tr>
      <w:tr>
        <w:tblPrEx>
          <w:tblCellMar>
            <w:top w:w="0" w:type="dxa"/>
            <w:left w:w="108" w:type="dxa"/>
            <w:bottom w:w="0" w:type="dxa"/>
            <w:right w:w="108" w:type="dxa"/>
          </w:tblCellMar>
        </w:tblPrEx>
        <w:trPr>
          <w:trHeight w:val="52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5</w:t>
            </w:r>
            <w:r>
              <w:rPr>
                <w:rFonts w:hint="eastAsia" w:ascii="仿宋_GB2312" w:hAnsi="宋体"/>
                <w:color w:val="000000"/>
                <w:kern w:val="0"/>
                <w:sz w:val="21"/>
                <w:szCs w:val="21"/>
              </w:rPr>
              <w:t>、</w:t>
            </w:r>
            <w:r>
              <w:rPr>
                <w:rFonts w:hint="eastAsia" w:ascii="仿宋_GB2312"/>
                <w:color w:val="000000"/>
                <w:kern w:val="0"/>
                <w:sz w:val="21"/>
                <w:szCs w:val="21"/>
              </w:rPr>
              <w:t xml:space="preserve"> 行为人与他人之间存在父母、子女、兄弟姐妹等关系，且对他人账户的日常交易决策具有决定权或者重大影响；</w:t>
            </w:r>
          </w:p>
        </w:tc>
      </w:tr>
      <w:tr>
        <w:tblPrEx>
          <w:tblCellMar>
            <w:top w:w="0" w:type="dxa"/>
            <w:left w:w="108" w:type="dxa"/>
            <w:bottom w:w="0" w:type="dxa"/>
            <w:right w:w="108" w:type="dxa"/>
          </w:tblCellMar>
        </w:tblPrEx>
        <w:trPr>
          <w:trHeight w:val="54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6</w:t>
            </w:r>
            <w:r>
              <w:rPr>
                <w:rFonts w:hint="eastAsia" w:ascii="仿宋_GB2312" w:hAnsi="宋体"/>
                <w:color w:val="000000"/>
                <w:kern w:val="0"/>
                <w:sz w:val="21"/>
                <w:szCs w:val="21"/>
              </w:rPr>
              <w:t>、</w:t>
            </w:r>
            <w:r>
              <w:rPr>
                <w:rFonts w:hint="eastAsia" w:ascii="仿宋_GB2312"/>
                <w:color w:val="000000"/>
                <w:kern w:val="0"/>
                <w:sz w:val="21"/>
                <w:szCs w:val="21"/>
              </w:rPr>
              <w:t xml:space="preserve"> 行为人通过投资关系、协议、融资安排或者其他安排，对他人账户的日常交易决策具有决定权或者重大影响；</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7</w:t>
            </w:r>
            <w:r>
              <w:rPr>
                <w:rFonts w:hint="eastAsia" w:ascii="仿宋_GB2312" w:hAnsi="宋体"/>
                <w:color w:val="000000"/>
                <w:kern w:val="0"/>
                <w:sz w:val="21"/>
                <w:szCs w:val="21"/>
              </w:rPr>
              <w:t>、</w:t>
            </w:r>
            <w:r>
              <w:rPr>
                <w:rFonts w:hint="eastAsia" w:ascii="仿宋_GB2312"/>
                <w:color w:val="000000"/>
                <w:kern w:val="0"/>
                <w:sz w:val="21"/>
                <w:szCs w:val="21"/>
              </w:rPr>
              <w:t>行为人对两个或多个他人期货账户的日常交易决策具有决定权或者重大影响；</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jc w:val="left"/>
              <w:rPr>
                <w:rFonts w:ascii="仿宋_GB2312"/>
                <w:color w:val="000000"/>
                <w:kern w:val="0"/>
                <w:sz w:val="21"/>
                <w:szCs w:val="21"/>
              </w:rPr>
            </w:pPr>
            <w:r>
              <w:rPr>
                <w:rFonts w:hint="eastAsia" w:ascii="仿宋_GB2312"/>
                <w:color w:val="000000"/>
                <w:kern w:val="0"/>
                <w:sz w:val="21"/>
                <w:szCs w:val="21"/>
              </w:rPr>
              <w:t>□  8</w:t>
            </w:r>
            <w:r>
              <w:rPr>
                <w:rFonts w:hint="eastAsia" w:ascii="仿宋_GB2312" w:hAnsi="宋体"/>
                <w:color w:val="000000"/>
                <w:kern w:val="0"/>
                <w:sz w:val="21"/>
                <w:szCs w:val="21"/>
              </w:rPr>
              <w:t>、</w:t>
            </w:r>
            <w:r>
              <w:rPr>
                <w:rFonts w:hint="eastAsia" w:ascii="仿宋_GB2312"/>
                <w:color w:val="000000"/>
                <w:kern w:val="0"/>
                <w:sz w:val="21"/>
                <w:szCs w:val="21"/>
              </w:rPr>
              <w:t>交易所认定的其他情形。</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详细说明：</w:t>
            </w:r>
            <w:r>
              <w:rPr>
                <w:rFonts w:hint="eastAsia" w:ascii="仿宋_GB2312"/>
                <w:color w:val="000000"/>
                <w:kern w:val="0"/>
                <w:sz w:val="21"/>
                <w:szCs w:val="21"/>
              </w:rPr>
              <w:t>____________________________________________________</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jc w:val="left"/>
              <w:rPr>
                <w:rFonts w:ascii="仿宋_GB2312"/>
                <w:color w:val="000000"/>
                <w:kern w:val="0"/>
                <w:sz w:val="21"/>
                <w:szCs w:val="21"/>
              </w:rPr>
            </w:pPr>
            <w:r>
              <w:rPr>
                <w:rFonts w:hint="eastAsia" w:ascii="仿宋_GB2312"/>
                <w:color w:val="000000"/>
                <w:kern w:val="0"/>
                <w:sz w:val="21"/>
                <w:szCs w:val="21"/>
              </w:rPr>
              <w:t>____________________________________________________</w:t>
            </w:r>
          </w:p>
        </w:tc>
      </w:tr>
      <w:tr>
        <w:tblPrEx>
          <w:tblCellMar>
            <w:top w:w="0" w:type="dxa"/>
            <w:left w:w="108" w:type="dxa"/>
            <w:bottom w:w="0" w:type="dxa"/>
            <w:right w:w="108" w:type="dxa"/>
          </w:tblCellMar>
        </w:tblPrEx>
        <w:trPr>
          <w:trHeight w:val="171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single" w:color="000000" w:sz="4" w:space="0"/>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备注：（在勾选的基础上进一步详细说明实际控制关系）</w:t>
            </w:r>
          </w:p>
        </w:tc>
      </w:tr>
      <w:tr>
        <w:tblPrEx>
          <w:tblCellMar>
            <w:top w:w="0" w:type="dxa"/>
            <w:left w:w="108" w:type="dxa"/>
            <w:bottom w:w="0" w:type="dxa"/>
            <w:right w:w="108" w:type="dxa"/>
          </w:tblCellMar>
        </w:tblPrEx>
        <w:trPr>
          <w:trHeight w:val="28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申报人承诺</w:t>
            </w:r>
          </w:p>
        </w:tc>
      </w:tr>
      <w:tr>
        <w:tblPrEx>
          <w:tblCellMar>
            <w:top w:w="0" w:type="dxa"/>
            <w:left w:w="108" w:type="dxa"/>
            <w:bottom w:w="0" w:type="dxa"/>
            <w:right w:w="108" w:type="dxa"/>
          </w:tblCellMar>
        </w:tblPrEx>
        <w:trPr>
          <w:trHeight w:val="480" w:hRule="atLeast"/>
        </w:trPr>
        <w:tc>
          <w:tcPr>
            <w:tcW w:w="5000" w:type="pct"/>
            <w:gridSpan w:val="7"/>
            <w:tcBorders>
              <w:top w:val="single" w:color="000000" w:sz="4" w:space="0"/>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1.本人承诺所申报内容不存在虚假记载、误导性陈述或者重大遗漏，并对其真实性、准确性、完整性承担个别和连带的法律责任。                                    </w:t>
            </w:r>
          </w:p>
        </w:tc>
      </w:tr>
      <w:tr>
        <w:tblPrEx>
          <w:tblCellMar>
            <w:top w:w="0" w:type="dxa"/>
            <w:left w:w="108" w:type="dxa"/>
            <w:bottom w:w="0" w:type="dxa"/>
            <w:right w:w="108" w:type="dxa"/>
          </w:tblCellMar>
        </w:tblPrEx>
        <w:trPr>
          <w:trHeight w:val="390" w:hRule="atLeast"/>
        </w:trPr>
        <w:tc>
          <w:tcPr>
            <w:tcW w:w="5000" w:type="pct"/>
            <w:gridSpan w:val="7"/>
            <w:tcBorders>
              <w:top w:val="nil"/>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2.本人承诺当所申报内容发生变更时，及时履行变更申报义务。                </w:t>
            </w:r>
          </w:p>
        </w:tc>
      </w:tr>
      <w:tr>
        <w:tblPrEx>
          <w:tblCellMar>
            <w:top w:w="0" w:type="dxa"/>
            <w:left w:w="108" w:type="dxa"/>
            <w:bottom w:w="0" w:type="dxa"/>
            <w:right w:w="108" w:type="dxa"/>
          </w:tblCellMar>
        </w:tblPrEx>
        <w:trPr>
          <w:trHeight w:val="570" w:hRule="atLeast"/>
        </w:trPr>
        <w:tc>
          <w:tcPr>
            <w:tcW w:w="5000" w:type="pct"/>
            <w:gridSpan w:val="7"/>
            <w:tcBorders>
              <w:top w:val="nil"/>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3.本人知悉并承诺遵守交易所关于存在实际控制关系账户的有关规则及要求，合法合规参与期货交易，自愿承担相应的法律责任并接受交易所的处理措施。               </w:t>
            </w:r>
          </w:p>
        </w:tc>
      </w:tr>
      <w:tr>
        <w:tblPrEx>
          <w:tblCellMar>
            <w:top w:w="0" w:type="dxa"/>
            <w:left w:w="108" w:type="dxa"/>
            <w:bottom w:w="0" w:type="dxa"/>
            <w:right w:w="108" w:type="dxa"/>
          </w:tblCellMar>
        </w:tblPrEx>
        <w:trPr>
          <w:trHeight w:val="530" w:hRule="atLeast"/>
        </w:trPr>
        <w:tc>
          <w:tcPr>
            <w:tcW w:w="5000" w:type="pct"/>
            <w:gridSpan w:val="7"/>
            <w:tcBorders>
              <w:top w:val="nil"/>
              <w:left w:val="single" w:color="000000" w:sz="4" w:space="0"/>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xml:space="preserve"> </w:t>
            </w:r>
          </w:p>
        </w:tc>
      </w:tr>
      <w:tr>
        <w:tblPrEx>
          <w:tblCellMar>
            <w:top w:w="0" w:type="dxa"/>
            <w:left w:w="108" w:type="dxa"/>
            <w:bottom w:w="0" w:type="dxa"/>
            <w:right w:w="108" w:type="dxa"/>
          </w:tblCellMar>
        </w:tblPrEx>
        <w:trPr>
          <w:trHeight w:val="560" w:hRule="atLeast"/>
        </w:trPr>
        <w:tc>
          <w:tcPr>
            <w:tcW w:w="5000" w:type="pct"/>
            <w:gridSpan w:val="7"/>
            <w:tcBorders>
              <w:top w:val="nil"/>
              <w:left w:val="single" w:color="000000" w:sz="4" w:space="0"/>
              <w:bottom w:val="single" w:color="000000" w:sz="4" w:space="0"/>
              <w:right w:val="single" w:color="000000" w:sz="4" w:space="0"/>
            </w:tcBorders>
            <w:shd w:val="clear" w:color="auto" w:fill="auto"/>
          </w:tcPr>
          <w:p>
            <w:pPr>
              <w:widowControl/>
              <w:jc w:val="left"/>
              <w:rPr>
                <w:rFonts w:ascii="仿宋_GB2312"/>
                <w:b/>
                <w:bCs/>
                <w:color w:val="000000"/>
                <w:kern w:val="0"/>
                <w:sz w:val="21"/>
                <w:szCs w:val="21"/>
              </w:rPr>
            </w:pPr>
            <w:r>
              <w:rPr>
                <w:rFonts w:hint="eastAsia" w:ascii="仿宋_GB2312" w:hAnsi="宋体"/>
                <w:b/>
                <w:bCs/>
                <w:color w:val="000000"/>
                <w:kern w:val="0"/>
                <w:sz w:val="21"/>
                <w:szCs w:val="21"/>
              </w:rPr>
              <w:t>申报人</w:t>
            </w:r>
            <w:bookmarkStart w:id="0" w:name="_GoBack"/>
            <w:bookmarkEnd w:id="0"/>
            <w:r>
              <w:rPr>
                <w:rFonts w:hint="eastAsia" w:ascii="仿宋_GB2312" w:hAnsi="宋体"/>
                <w:b/>
                <w:bCs/>
                <w:color w:val="000000"/>
                <w:kern w:val="0"/>
                <w:sz w:val="21"/>
                <w:szCs w:val="21"/>
              </w:rPr>
              <w:t>：</w:t>
            </w:r>
            <w:r>
              <w:rPr>
                <w:rFonts w:hint="eastAsia" w:ascii="仿宋_GB2312"/>
                <w:b/>
                <w:bCs/>
                <w:color w:val="000000"/>
                <w:kern w:val="0"/>
                <w:sz w:val="21"/>
                <w:szCs w:val="21"/>
              </w:rPr>
              <w:t xml:space="preserve">                         </w:t>
            </w:r>
            <w:r>
              <w:rPr>
                <w:rFonts w:hint="eastAsia" w:ascii="仿宋_GB2312" w:hAnsi="宋体"/>
                <w:b/>
                <w:bCs/>
                <w:color w:val="000000"/>
                <w:kern w:val="0"/>
                <w:sz w:val="21"/>
                <w:szCs w:val="21"/>
              </w:rPr>
              <w:t>（</w:t>
            </w:r>
            <w:r>
              <w:rPr>
                <w:rFonts w:hint="eastAsia" w:ascii="仿宋_GB2312" w:hAnsi="宋体"/>
                <w:b/>
                <w:bCs/>
                <w:color w:val="000000"/>
                <w:kern w:val="0"/>
                <w:sz w:val="21"/>
                <w:szCs w:val="21"/>
                <w:lang w:val="en-US" w:eastAsia="zh-CN"/>
              </w:rPr>
              <w:t>单位加盖公</w:t>
            </w:r>
            <w:r>
              <w:rPr>
                <w:rFonts w:hint="eastAsia" w:ascii="仿宋_GB2312" w:hAnsi="宋体"/>
                <w:b/>
                <w:bCs/>
                <w:color w:val="000000"/>
                <w:kern w:val="0"/>
                <w:sz w:val="21"/>
                <w:szCs w:val="21"/>
              </w:rPr>
              <w:t>章）</w:t>
            </w:r>
          </w:p>
        </w:tc>
      </w:tr>
      <w:tr>
        <w:tblPrEx>
          <w:tblCellMar>
            <w:top w:w="0" w:type="dxa"/>
            <w:left w:w="108" w:type="dxa"/>
            <w:bottom w:w="0" w:type="dxa"/>
            <w:right w:w="108" w:type="dxa"/>
          </w:tblCellMar>
        </w:tblPrEx>
        <w:trPr>
          <w:trHeight w:val="42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期货公司核查意见</w:t>
            </w:r>
          </w:p>
        </w:tc>
      </w:tr>
      <w:tr>
        <w:tblPrEx>
          <w:tblCellMar>
            <w:top w:w="0" w:type="dxa"/>
            <w:left w:w="108" w:type="dxa"/>
            <w:bottom w:w="0" w:type="dxa"/>
            <w:right w:w="108" w:type="dxa"/>
          </w:tblCellMar>
        </w:tblPrEx>
        <w:trPr>
          <w:trHeight w:val="710" w:hRule="atLeast"/>
        </w:trPr>
        <w:tc>
          <w:tcPr>
            <w:tcW w:w="5000" w:type="pct"/>
            <w:gridSpan w:val="7"/>
            <w:tcBorders>
              <w:top w:val="nil"/>
              <w:left w:val="single" w:color="000000" w:sz="4" w:space="0"/>
              <w:bottom w:val="nil"/>
              <w:right w:val="single" w:color="000000" w:sz="4" w:space="0"/>
            </w:tcBorders>
            <w:shd w:val="clear" w:color="auto" w:fill="auto"/>
            <w:vAlign w:val="center"/>
          </w:tcPr>
          <w:p>
            <w:pPr>
              <w:widowControl/>
              <w:rPr>
                <w:rFonts w:ascii="仿宋_GB2312"/>
                <w:b/>
                <w:bCs/>
                <w:color w:val="000000"/>
                <w:kern w:val="0"/>
                <w:sz w:val="21"/>
                <w:szCs w:val="21"/>
              </w:rPr>
            </w:pPr>
            <w:r>
              <w:rPr>
                <w:rFonts w:hint="eastAsia" w:ascii="仿宋_GB2312" w:hAnsi="宋体" w:cs="宋体"/>
                <w:b/>
                <w:bCs/>
                <w:color w:val="000000"/>
                <w:kern w:val="0"/>
                <w:sz w:val="21"/>
                <w:szCs w:val="21"/>
              </w:rPr>
              <w:t>期货公司填报人：</w:t>
            </w:r>
            <w:r>
              <w:rPr>
                <w:rFonts w:hint="eastAsia" w:ascii="仿宋_GB2312"/>
                <w:b/>
                <w:bCs/>
                <w:color w:val="000000"/>
                <w:kern w:val="0"/>
                <w:sz w:val="21"/>
                <w:szCs w:val="21"/>
              </w:rPr>
              <w:t xml:space="preserve"> </w:t>
            </w:r>
          </w:p>
          <w:p>
            <w:pPr>
              <w:widowControl/>
              <w:rPr>
                <w:rFonts w:ascii="仿宋_GB2312" w:hAnsi="宋体" w:cs="宋体"/>
                <w:b/>
                <w:bCs/>
                <w:color w:val="000000"/>
                <w:kern w:val="0"/>
                <w:sz w:val="21"/>
                <w:szCs w:val="21"/>
              </w:rPr>
            </w:pPr>
            <w:r>
              <w:rPr>
                <w:rFonts w:hint="eastAsia" w:ascii="仿宋_GB2312"/>
                <w:b/>
                <w:bCs/>
                <w:color w:val="000000"/>
                <w:kern w:val="0"/>
                <w:sz w:val="21"/>
                <w:szCs w:val="21"/>
              </w:rPr>
              <w:t xml:space="preserve"> </w:t>
            </w:r>
          </w:p>
        </w:tc>
      </w:tr>
      <w:tr>
        <w:tblPrEx>
          <w:tblCellMar>
            <w:top w:w="0" w:type="dxa"/>
            <w:left w:w="108" w:type="dxa"/>
            <w:bottom w:w="0" w:type="dxa"/>
            <w:right w:w="108" w:type="dxa"/>
          </w:tblCellMar>
        </w:tblPrEx>
        <w:trPr>
          <w:trHeight w:val="680" w:hRule="atLeast"/>
        </w:trPr>
        <w:tc>
          <w:tcPr>
            <w:tcW w:w="5000" w:type="pct"/>
            <w:gridSpan w:val="7"/>
            <w:tcBorders>
              <w:top w:val="nil"/>
              <w:left w:val="single" w:color="000000" w:sz="4" w:space="0"/>
              <w:bottom w:val="nil"/>
              <w:right w:val="single" w:color="000000" w:sz="4" w:space="0"/>
            </w:tcBorders>
            <w:shd w:val="clear" w:color="auto" w:fill="auto"/>
            <w:vAlign w:val="center"/>
          </w:tcPr>
          <w:p>
            <w:pPr>
              <w:widowControl/>
              <w:rPr>
                <w:rFonts w:ascii="仿宋_GB2312"/>
                <w:b/>
                <w:bCs/>
                <w:color w:val="000000"/>
                <w:kern w:val="0"/>
                <w:sz w:val="21"/>
                <w:szCs w:val="21"/>
              </w:rPr>
            </w:pPr>
            <w:r>
              <w:rPr>
                <w:rFonts w:hint="eastAsia" w:ascii="仿宋_GB2312" w:hAnsi="宋体" w:cs="宋体"/>
                <w:b/>
                <w:bCs/>
                <w:color w:val="000000"/>
                <w:kern w:val="0"/>
                <w:sz w:val="21"/>
                <w:szCs w:val="21"/>
              </w:rPr>
              <w:t>填报人联系方式：</w:t>
            </w:r>
            <w:r>
              <w:rPr>
                <w:rFonts w:hint="eastAsia" w:ascii="仿宋_GB2312"/>
                <w:b/>
                <w:bCs/>
                <w:color w:val="000000"/>
                <w:kern w:val="0"/>
                <w:sz w:val="21"/>
                <w:szCs w:val="21"/>
              </w:rPr>
              <w:t xml:space="preserve">           </w:t>
            </w:r>
          </w:p>
          <w:p>
            <w:pPr>
              <w:widowControl/>
              <w:rPr>
                <w:rFonts w:ascii="仿宋_GB2312"/>
                <w:b/>
                <w:bCs/>
                <w:color w:val="000000"/>
                <w:kern w:val="0"/>
                <w:sz w:val="21"/>
                <w:szCs w:val="21"/>
              </w:rPr>
            </w:pPr>
          </w:p>
          <w:p>
            <w:pPr>
              <w:widowControl/>
              <w:rPr>
                <w:rFonts w:ascii="仿宋_GB2312" w:hAnsi="宋体" w:cs="宋体"/>
                <w:b/>
                <w:bCs/>
                <w:color w:val="000000"/>
                <w:kern w:val="0"/>
                <w:sz w:val="21"/>
                <w:szCs w:val="21"/>
              </w:rPr>
            </w:pPr>
          </w:p>
        </w:tc>
      </w:tr>
      <w:tr>
        <w:tblPrEx>
          <w:tblCellMar>
            <w:top w:w="0" w:type="dxa"/>
            <w:left w:w="108" w:type="dxa"/>
            <w:bottom w:w="0" w:type="dxa"/>
            <w:right w:w="108" w:type="dxa"/>
          </w:tblCellMar>
        </w:tblPrEx>
        <w:trPr>
          <w:trHeight w:val="960" w:hRule="atLeast"/>
        </w:trPr>
        <w:tc>
          <w:tcPr>
            <w:tcW w:w="5000" w:type="pct"/>
            <w:gridSpan w:val="7"/>
            <w:tcBorders>
              <w:top w:val="nil"/>
              <w:left w:val="single" w:color="000000" w:sz="4" w:space="0"/>
              <w:bottom w:val="single" w:color="000000" w:sz="4" w:space="0"/>
              <w:right w:val="single" w:color="000000" w:sz="4" w:space="0"/>
            </w:tcBorders>
            <w:shd w:val="clear" w:color="auto" w:fill="auto"/>
            <w:vAlign w:val="center"/>
          </w:tcPr>
          <w:p>
            <w:pPr>
              <w:widowControl/>
              <w:rPr>
                <w:rFonts w:ascii="仿宋_GB2312" w:hAnsi="宋体" w:cs="宋体"/>
                <w:b/>
                <w:bCs/>
                <w:color w:val="000000"/>
                <w:kern w:val="0"/>
                <w:sz w:val="21"/>
                <w:szCs w:val="21"/>
              </w:rPr>
            </w:pPr>
            <w:r>
              <w:rPr>
                <w:rFonts w:hint="eastAsia" w:ascii="仿宋_GB2312" w:hAnsi="宋体" w:cs="宋体"/>
                <w:b/>
                <w:bCs/>
                <w:color w:val="000000"/>
                <w:kern w:val="0"/>
                <w:sz w:val="21"/>
                <w:szCs w:val="21"/>
              </w:rPr>
              <w:t>公司签章：</w:t>
            </w:r>
          </w:p>
          <w:p>
            <w:pPr>
              <w:widowControl/>
              <w:rPr>
                <w:rFonts w:ascii="仿宋_GB2312" w:hAnsi="宋体" w:cs="宋体"/>
                <w:b/>
                <w:bCs/>
                <w:color w:val="000000"/>
                <w:kern w:val="0"/>
                <w:sz w:val="21"/>
                <w:szCs w:val="21"/>
              </w:rPr>
            </w:pPr>
          </w:p>
          <w:p>
            <w:pPr>
              <w:widowControl/>
              <w:rPr>
                <w:rFonts w:ascii="仿宋_GB2312" w:hAnsi="宋体" w:cs="宋体"/>
                <w:b/>
                <w:bCs/>
                <w:color w:val="000000"/>
                <w:kern w:val="0"/>
                <w:sz w:val="21"/>
                <w:szCs w:val="21"/>
              </w:rPr>
            </w:pPr>
          </w:p>
        </w:tc>
      </w:tr>
      <w:tr>
        <w:tblPrEx>
          <w:tblCellMar>
            <w:top w:w="0" w:type="dxa"/>
            <w:left w:w="108" w:type="dxa"/>
            <w:bottom w:w="0" w:type="dxa"/>
            <w:right w:w="108" w:type="dxa"/>
          </w:tblCellMar>
        </w:tblPrEx>
        <w:trPr>
          <w:trHeight w:val="720" w:hRule="atLeast"/>
        </w:trPr>
        <w:tc>
          <w:tcPr>
            <w:tcW w:w="5000" w:type="pct"/>
            <w:gridSpan w:val="7"/>
            <w:tcBorders>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注：报告主体根据存在实际控制关系的主体数量，填写相应《实际控制关系账户申报表》进行申报。（一式三份）如报告主体与1个以上的其他主体存在实际控制关系，则须填写相应数量的《实际控制关系账户申报表》进行申报。</w:t>
            </w:r>
          </w:p>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填表说明:</w:t>
            </w:r>
          </w:p>
        </w:tc>
      </w:tr>
      <w:tr>
        <w:tblPrEx>
          <w:tblCellMar>
            <w:top w:w="0" w:type="dxa"/>
            <w:left w:w="108" w:type="dxa"/>
            <w:bottom w:w="0" w:type="dxa"/>
            <w:right w:w="108" w:type="dxa"/>
          </w:tblCellMar>
        </w:tblPrEx>
        <w:trPr>
          <w:trHeight w:val="280" w:hRule="atLeast"/>
        </w:trPr>
        <w:tc>
          <w:tcPr>
            <w:tcW w:w="5000" w:type="pct"/>
            <w:gridSpan w:val="7"/>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（1）实际控制关系（勾选）：根据与申报人是主动控制关系还是被动控制关系选择。</w:t>
            </w:r>
          </w:p>
        </w:tc>
      </w:tr>
      <w:tr>
        <w:tblPrEx>
          <w:tblCellMar>
            <w:top w:w="0" w:type="dxa"/>
            <w:left w:w="108" w:type="dxa"/>
            <w:bottom w:w="0" w:type="dxa"/>
            <w:right w:w="108" w:type="dxa"/>
          </w:tblCellMar>
        </w:tblPrEx>
        <w:trPr>
          <w:trHeight w:val="280" w:hRule="atLeast"/>
        </w:trPr>
        <w:tc>
          <w:tcPr>
            <w:tcW w:w="5000" w:type="pct"/>
            <w:gridSpan w:val="7"/>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（2）客户名称—文本：与客户有效身份证件及监控中心统一开户系统中该客户姓名一致。</w:t>
            </w:r>
          </w:p>
        </w:tc>
      </w:tr>
      <w:tr>
        <w:tblPrEx>
          <w:tblCellMar>
            <w:top w:w="0" w:type="dxa"/>
            <w:left w:w="108" w:type="dxa"/>
            <w:bottom w:w="0" w:type="dxa"/>
            <w:right w:w="108" w:type="dxa"/>
          </w:tblCellMar>
        </w:tblPrEx>
        <w:trPr>
          <w:trHeight w:val="95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3）身份证件类型—选项：境内自然人限勾选“身份证”，境外自然人（非港澳台）限勾选“护照”，在中国境内永久居留的外籍自然人限勾选“外国人永久居留证”，港澳居民限勾选“港澳永久性居民身份证”，台湾居民限勾选“台湾居民来往大陆通行证”，境内一般法人及特殊法人限勾选“组织机构代码”，境外法人客户限勾选“商业登记证”。</w:t>
            </w:r>
          </w:p>
        </w:tc>
      </w:tr>
      <w:tr>
        <w:tblPrEx>
          <w:tblCellMar>
            <w:top w:w="0" w:type="dxa"/>
            <w:left w:w="108" w:type="dxa"/>
            <w:bottom w:w="0" w:type="dxa"/>
            <w:right w:w="108" w:type="dxa"/>
          </w:tblCellMar>
        </w:tblPrEx>
        <w:trPr>
          <w:trHeight w:val="52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（4）证件号码—数字（可能包含字母）：按上栏身份证件类型填写相应的证件号码，应与监控中心统一开户系统中的信息保持一致。</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（5）产品附加码—数字：自然人客户及一般单位客户此项应为空，特殊单位客户应根据开户要求填写，与统一开户系统中的信息保持一致。</w:t>
            </w:r>
          </w:p>
        </w:tc>
      </w:tr>
      <w:tr>
        <w:tblPrEx>
          <w:tblCellMar>
            <w:top w:w="0" w:type="dxa"/>
            <w:left w:w="108" w:type="dxa"/>
            <w:bottom w:w="0" w:type="dxa"/>
            <w:right w:w="108" w:type="dxa"/>
          </w:tblCellMar>
        </w:tblPrEx>
        <w:trPr>
          <w:trHeight w:val="280" w:hRule="atLeast"/>
        </w:trPr>
        <w:tc>
          <w:tcPr>
            <w:tcW w:w="3245" w:type="pct"/>
            <w:gridSpan w:val="5"/>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（6） 联系人：可为客户本人或其他能够联系该客户的指定人员。</w:t>
            </w: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2039" w:type="pct"/>
            <w:gridSpan w:val="3"/>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（7）联系电话：该联系人的电话。</w:t>
            </w:r>
          </w:p>
        </w:tc>
        <w:tc>
          <w:tcPr>
            <w:tcW w:w="1206"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0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（13）实际控制关系描述（文字）：根据实际控制关系勾选所对应实际控制关系类型，并在横线处具体描述实际控制关系账户之间关系。</w:t>
            </w:r>
          </w:p>
        </w:tc>
      </w:tr>
      <w:tr>
        <w:tblPrEx>
          <w:tblCellMar>
            <w:top w:w="0" w:type="dxa"/>
            <w:left w:w="108" w:type="dxa"/>
            <w:bottom w:w="0" w:type="dxa"/>
            <w:right w:w="108" w:type="dxa"/>
          </w:tblCellMar>
        </w:tblPrEx>
        <w:trPr>
          <w:trHeight w:val="280" w:hRule="atLeast"/>
        </w:trPr>
        <w:tc>
          <w:tcPr>
            <w:tcW w:w="3245" w:type="pct"/>
            <w:gridSpan w:val="5"/>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（14）客户承诺：客户签字确认填报信息的真实性。</w:t>
            </w: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3245" w:type="pct"/>
            <w:gridSpan w:val="5"/>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（15）期货公司对上述内容的核查意见：期货公司据实填写，并盖章。</w:t>
            </w: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2039" w:type="pct"/>
            <w:gridSpan w:val="3"/>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（16）此表须正反面打印。</w:t>
            </w:r>
          </w:p>
        </w:tc>
        <w:tc>
          <w:tcPr>
            <w:tcW w:w="1206"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1FFA"/>
    <w:rsid w:val="000B7DCD"/>
    <w:rsid w:val="000E5924"/>
    <w:rsid w:val="001354B5"/>
    <w:rsid w:val="00E41FFA"/>
    <w:rsid w:val="00F73628"/>
    <w:rsid w:val="13286EC9"/>
    <w:rsid w:val="3633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336</Words>
  <Characters>1920</Characters>
  <Lines>16</Lines>
  <Paragraphs>4</Paragraphs>
  <TotalTime>4</TotalTime>
  <ScaleCrop>false</ScaleCrop>
  <LinksUpToDate>false</LinksUpToDate>
  <CharactersWithSpaces>2252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2018-07-31T07:32:00Z</dcterms:created>
  <dc:creator>何利川</dc:creator>
  <cp:lastModifiedBy>袁凯生</cp:lastModifiedBy>
  <dcterms:modified xsi:type="dcterms:W3CDTF">2020-05-03T08:13:28Z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